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E554" w14:textId="510D2246" w:rsidR="00482B88" w:rsidRPr="00482B88" w:rsidRDefault="00482B88" w:rsidP="00482B88">
      <w:pPr>
        <w:jc w:val="center"/>
        <w:rPr>
          <w:b/>
          <w:bCs/>
          <w:color w:val="262626"/>
          <w:sz w:val="28"/>
          <w:szCs w:val="28"/>
          <w:shd w:val="clear" w:color="auto" w:fill="FFFFFF"/>
        </w:rPr>
      </w:pPr>
      <w:r w:rsidRPr="00482B88">
        <w:rPr>
          <w:b/>
          <w:bCs/>
          <w:color w:val="262626"/>
          <w:sz w:val="28"/>
          <w:szCs w:val="28"/>
          <w:shd w:val="clear" w:color="auto" w:fill="FFFFFF"/>
        </w:rPr>
        <w:t>ARTHIST 390S</w:t>
      </w:r>
      <w:r w:rsidRPr="00482B88">
        <w:rPr>
          <w:b/>
          <w:bCs/>
          <w:color w:val="262626"/>
          <w:sz w:val="28"/>
          <w:szCs w:val="28"/>
          <w:shd w:val="clear" w:color="auto" w:fill="FFFFFF"/>
        </w:rPr>
        <w:t>: Gent</w:t>
      </w:r>
      <w:r w:rsidRPr="00482B88">
        <w:rPr>
          <w:b/>
          <w:bCs/>
          <w:color w:val="262626"/>
          <w:sz w:val="28"/>
          <w:szCs w:val="28"/>
          <w:shd w:val="clear" w:color="auto" w:fill="FFFFFF"/>
        </w:rPr>
        <w:t>rification and the Urban Landscape</w:t>
      </w:r>
    </w:p>
    <w:p w14:paraId="4CCA1401" w14:textId="77777777" w:rsidR="00482B88" w:rsidRDefault="00482B88" w:rsidP="00132F93">
      <w:pPr>
        <w:rPr>
          <w:color w:val="262626"/>
          <w:shd w:val="clear" w:color="auto" w:fill="FFFFFF"/>
        </w:rPr>
      </w:pPr>
    </w:p>
    <w:p w14:paraId="1497D5E2" w14:textId="5A9534B8" w:rsidR="00132F93" w:rsidRPr="00132F93" w:rsidRDefault="00132F93" w:rsidP="00132F93">
      <w:pPr>
        <w:rPr>
          <w:color w:val="262626"/>
          <w:shd w:val="clear" w:color="auto" w:fill="FFFFFF"/>
        </w:rPr>
      </w:pPr>
      <w:r w:rsidRPr="00132F93">
        <w:rPr>
          <w:color w:val="262626"/>
          <w:shd w:val="clear" w:color="auto" w:fill="FFFFFF"/>
        </w:rPr>
        <w:t>Bacca Faculty Fellows are a small cohort of faculty (all ranks eligible) who commit to trying new methods or approaches in one of their courses. Following is Annabel Wharton’s reflection on the work on her Gentrification</w:t>
      </w:r>
      <w:r w:rsidR="00B94A06">
        <w:rPr>
          <w:color w:val="262626"/>
          <w:shd w:val="clear" w:color="auto" w:fill="FFFFFF"/>
        </w:rPr>
        <w:t xml:space="preserve"> and the Urban Landscape</w:t>
      </w:r>
      <w:r w:rsidR="00482B88">
        <w:rPr>
          <w:color w:val="262626"/>
          <w:shd w:val="clear" w:color="auto" w:fill="FFFFFF"/>
        </w:rPr>
        <w:t xml:space="preserve"> </w:t>
      </w:r>
      <w:r w:rsidRPr="00132F93">
        <w:rPr>
          <w:color w:val="262626"/>
          <w:shd w:val="clear" w:color="auto" w:fill="FFFFFF"/>
        </w:rPr>
        <w:t xml:space="preserve">course undertaken as a Bacca Fellow. </w:t>
      </w:r>
    </w:p>
    <w:p w14:paraId="1FF50769" w14:textId="77777777" w:rsidR="00132F93" w:rsidRPr="00132F93" w:rsidRDefault="00132F93" w:rsidP="00132F93">
      <w:pPr>
        <w:rPr>
          <w:color w:val="262626"/>
          <w:shd w:val="clear" w:color="auto" w:fill="FFFFFF"/>
        </w:rPr>
      </w:pPr>
    </w:p>
    <w:p w14:paraId="6CAF8FB6" w14:textId="0CFB587D" w:rsidR="00790B67" w:rsidRDefault="00D5372F">
      <w:r>
        <w:t>Annabel Whart</w:t>
      </w:r>
      <w:r w:rsidR="00AA6384">
        <w:t>on</w:t>
      </w:r>
    </w:p>
    <w:p w14:paraId="217E7A5F" w14:textId="259D64A0" w:rsidR="00482B88" w:rsidRPr="00482B88" w:rsidRDefault="00482B88">
      <w:pPr>
        <w:rPr>
          <w:rFonts w:eastAsia="Times New Roman"/>
        </w:rPr>
      </w:pPr>
      <w:r w:rsidRPr="00482B88">
        <w:rPr>
          <w:rFonts w:eastAsia="Times New Roman"/>
          <w:color w:val="262626"/>
          <w:shd w:val="clear" w:color="auto" w:fill="FFFFFF"/>
        </w:rPr>
        <w:t>William B. Hamilton Distinguished Professor of Art and Art History</w:t>
      </w:r>
    </w:p>
    <w:p w14:paraId="3261C8F4" w14:textId="394E6835" w:rsidR="00D03B92" w:rsidRDefault="00D725BE">
      <w:r w:rsidRPr="000160C4">
        <w:t>B</w:t>
      </w:r>
      <w:r w:rsidR="00482B88">
        <w:t>acca</w:t>
      </w:r>
      <w:r w:rsidRPr="000160C4">
        <w:t xml:space="preserve"> Fellowship Statement</w:t>
      </w:r>
      <w:r w:rsidR="00790B67">
        <w:t xml:space="preserve">, </w:t>
      </w:r>
      <w:r w:rsidR="00AF1089">
        <w:t>April 14, 2022</w:t>
      </w:r>
    </w:p>
    <w:p w14:paraId="0385AA7A" w14:textId="77777777" w:rsidR="00B94A06" w:rsidRPr="000160C4" w:rsidRDefault="00B94A06"/>
    <w:p w14:paraId="67BE26F4" w14:textId="77777777" w:rsidR="00AF1089" w:rsidRDefault="00AF1089"/>
    <w:p w14:paraId="4D2BD623" w14:textId="42EBB651" w:rsidR="00D725BE" w:rsidRDefault="00D725BE">
      <w:r w:rsidRPr="000160C4">
        <w:t>To teach is to learn</w:t>
      </w:r>
      <w:r w:rsidR="00790B67">
        <w:t>.</w:t>
      </w:r>
    </w:p>
    <w:p w14:paraId="4059B04F" w14:textId="06514C9B" w:rsidR="00D725BE" w:rsidRPr="000160C4" w:rsidRDefault="00D725BE"/>
    <w:p w14:paraId="4109D462" w14:textId="53CD4199" w:rsidR="001B4692" w:rsidRPr="000160C4" w:rsidRDefault="00D725BE">
      <w:r w:rsidRPr="000160C4">
        <w:t xml:space="preserve">Duke – both the University and my Department – has always been good about letting me teach what I want to teach. </w:t>
      </w:r>
      <w:r w:rsidR="00CA1D9E" w:rsidRPr="000160C4">
        <w:t>Certainly</w:t>
      </w:r>
      <w:r w:rsidRPr="000160C4">
        <w:t>, there were</w:t>
      </w:r>
      <w:r w:rsidR="00CA1D9E" w:rsidRPr="000160C4">
        <w:t xml:space="preserve"> </w:t>
      </w:r>
      <w:r w:rsidR="008D15DD" w:rsidRPr="000160C4">
        <w:t xml:space="preserve">curricularly </w:t>
      </w:r>
      <w:r w:rsidR="00CA1D9E" w:rsidRPr="000160C4">
        <w:t xml:space="preserve">required courses that I regularly volunteered to </w:t>
      </w:r>
      <w:r w:rsidR="007567E2" w:rsidRPr="000160C4">
        <w:t>offer</w:t>
      </w:r>
      <w:r w:rsidR="00CA1D9E" w:rsidRPr="000160C4">
        <w:t xml:space="preserve">, but even those always complemented my </w:t>
      </w:r>
      <w:r w:rsidR="004242A5" w:rsidRPr="000160C4">
        <w:t>i</w:t>
      </w:r>
      <w:r w:rsidR="00CA1D9E" w:rsidRPr="000160C4">
        <w:t xml:space="preserve">ntellectual interests. </w:t>
      </w:r>
      <w:r w:rsidR="008D15DD" w:rsidRPr="000160C4">
        <w:t>M</w:t>
      </w:r>
      <w:r w:rsidR="00CA1D9E" w:rsidRPr="000160C4">
        <w:t xml:space="preserve">y </w:t>
      </w:r>
      <w:r w:rsidR="007567E2" w:rsidRPr="000160C4">
        <w:t xml:space="preserve">own </w:t>
      </w:r>
      <w:r w:rsidR="00CA1D9E" w:rsidRPr="000160C4">
        <w:t xml:space="preserve">courses, both graduate and undergraduate, </w:t>
      </w:r>
      <w:r w:rsidR="008D15DD" w:rsidRPr="000160C4">
        <w:t xml:space="preserve">have all </w:t>
      </w:r>
      <w:r w:rsidR="00CA1D9E" w:rsidRPr="000160C4">
        <w:t>inevitably engage</w:t>
      </w:r>
      <w:r w:rsidR="008D15DD" w:rsidRPr="000160C4">
        <w:t>d</w:t>
      </w:r>
      <w:r w:rsidR="00CA1D9E" w:rsidRPr="000160C4">
        <w:t xml:space="preserve"> my research.</w:t>
      </w:r>
      <w:r w:rsidR="007567E2" w:rsidRPr="000160C4">
        <w:t xml:space="preserve"> Like most faculty, I have taught what I know – medieval and modern architectures and urbanisms, </w:t>
      </w:r>
      <w:r w:rsidR="004242A5" w:rsidRPr="000160C4">
        <w:t xml:space="preserve">objects and sites of pilgrimage and tourism, theory. This semester, in contrast, I’m teaching a subject about which I know very little: </w:t>
      </w:r>
      <w:r w:rsidR="00330BD5" w:rsidRPr="000160C4">
        <w:t>g</w:t>
      </w:r>
      <w:r w:rsidR="004242A5" w:rsidRPr="000160C4">
        <w:t xml:space="preserve">entrification. </w:t>
      </w:r>
    </w:p>
    <w:p w14:paraId="06B050BF" w14:textId="28D6D1D4" w:rsidR="001B4692" w:rsidRPr="000160C4" w:rsidRDefault="001B4692"/>
    <w:p w14:paraId="105D2D60" w14:textId="24601863" w:rsidR="002F50AC" w:rsidRPr="000160C4" w:rsidRDefault="004242A5">
      <w:r w:rsidRPr="000160C4">
        <w:t xml:space="preserve">Black Lives Matter and the rising threat of fascism in this country </w:t>
      </w:r>
      <w:r w:rsidR="001B4692" w:rsidRPr="000160C4">
        <w:t>destabilized</w:t>
      </w:r>
      <w:r w:rsidRPr="000160C4">
        <w:t xml:space="preserve"> my complacently liberal assumptions</w:t>
      </w:r>
      <w:r w:rsidR="001B4692" w:rsidRPr="000160C4">
        <w:t xml:space="preserve"> about my </w:t>
      </w:r>
      <w:r w:rsidR="006B74C4">
        <w:t xml:space="preserve">immediate </w:t>
      </w:r>
      <w:r w:rsidR="001B4692" w:rsidRPr="000160C4">
        <w:t>environment</w:t>
      </w:r>
      <w:r w:rsidRPr="000160C4">
        <w:t xml:space="preserve">. </w:t>
      </w:r>
      <w:r w:rsidR="001B4692" w:rsidRPr="000160C4">
        <w:t xml:space="preserve">And, proverbially, the best way to learn about something is to teach it. </w:t>
      </w:r>
      <w:r w:rsidR="00054FB0" w:rsidRPr="000160C4">
        <w:t xml:space="preserve">The process of constructing and producing this class has, indeed, proved extraordinarily rewarding for me (and I hope for my students). </w:t>
      </w:r>
      <w:r w:rsidR="002F50AC" w:rsidRPr="000160C4">
        <w:t>I was aided in this process by the BACCA seminar and, perhaps even more so</w:t>
      </w:r>
      <w:r w:rsidR="006B74C4">
        <w:t>,</w:t>
      </w:r>
      <w:r w:rsidR="002F50AC" w:rsidRPr="000160C4">
        <w:t xml:space="preserve"> by meeting</w:t>
      </w:r>
      <w:r w:rsidR="00B63A46">
        <w:t>s</w:t>
      </w:r>
      <w:r w:rsidR="002F50AC" w:rsidRPr="000160C4">
        <w:t xml:space="preserve"> and discussion</w:t>
      </w:r>
      <w:r w:rsidR="00B63A46">
        <w:t>s</w:t>
      </w:r>
      <w:r w:rsidR="002F50AC" w:rsidRPr="000160C4">
        <w:t xml:space="preserve"> </w:t>
      </w:r>
      <w:r w:rsidR="00B63A46">
        <w:t xml:space="preserve">of </w:t>
      </w:r>
      <w:r w:rsidR="002F50AC" w:rsidRPr="000160C4">
        <w:t>pedagogical as well as intellectual issues with my colleagues in the Mellon-funded Visualizing Cities initiative.</w:t>
      </w:r>
    </w:p>
    <w:p w14:paraId="7C05A5A9" w14:textId="70063B27" w:rsidR="002F50AC" w:rsidRPr="000160C4" w:rsidRDefault="002F50AC"/>
    <w:p w14:paraId="09619FB6" w14:textId="23815E62" w:rsidR="000E3CF0" w:rsidRPr="000160C4" w:rsidRDefault="000160C4" w:rsidP="00B63A46">
      <w:r w:rsidRPr="000160C4">
        <w:t xml:space="preserve">I experimented </w:t>
      </w:r>
      <w:r w:rsidR="006B74C4">
        <w:t>with my teaching</w:t>
      </w:r>
      <w:r w:rsidRPr="000160C4">
        <w:t xml:space="preserve">. </w:t>
      </w:r>
      <w:r w:rsidR="002F50AC" w:rsidRPr="000160C4">
        <w:t>I articulated the objectives for this course differently than I had previously</w:t>
      </w:r>
      <w:r w:rsidR="00B63A46">
        <w:t>, acknowledging that the goals</w:t>
      </w:r>
      <w:r w:rsidR="000E3CF0" w:rsidRPr="000160C4">
        <w:t xml:space="preserve"> </w:t>
      </w:r>
      <w:r w:rsidR="00B63A46">
        <w:t xml:space="preserve">of the course were set not just for my students, but also for myself. </w:t>
      </w:r>
    </w:p>
    <w:p w14:paraId="61106ED3" w14:textId="77777777" w:rsidR="00EB77B1" w:rsidRPr="00EB77B1" w:rsidRDefault="00EB77B1" w:rsidP="00EB77B1">
      <w:pPr>
        <w:ind w:left="720"/>
        <w:rPr>
          <w:b/>
          <w:bCs/>
        </w:rPr>
      </w:pPr>
      <w:r w:rsidRPr="00EB77B1">
        <w:rPr>
          <w:b/>
          <w:bCs/>
        </w:rPr>
        <w:t>Objectives of the professor and her students</w:t>
      </w:r>
    </w:p>
    <w:p w14:paraId="4E787B3B" w14:textId="77777777" w:rsidR="00EB77B1" w:rsidRPr="00EB77B1" w:rsidRDefault="00EB77B1" w:rsidP="00EB77B1">
      <w:pPr>
        <w:ind w:left="1440" w:hanging="720"/>
      </w:pPr>
      <w:r w:rsidRPr="00EB77B1">
        <w:t>Acquire an understanding of how built spaces inform the lives of those who occupy them.</w:t>
      </w:r>
    </w:p>
    <w:p w14:paraId="7F1C5375" w14:textId="7203A778" w:rsidR="00EB77B1" w:rsidRPr="00EB77B1" w:rsidRDefault="00EB77B1" w:rsidP="00EB77B1">
      <w:pPr>
        <w:ind w:left="1440" w:hanging="720"/>
      </w:pPr>
      <w:r w:rsidRPr="00EB77B1">
        <w:t>Nurture the habit of always questioning assumptions, both your own and those of others. Or, put another way, acknowledge your own ignorance and recognize it in your interlocutors.</w:t>
      </w:r>
    </w:p>
    <w:p w14:paraId="7CBAA536" w14:textId="77777777" w:rsidR="00EB77B1" w:rsidRPr="00EB77B1" w:rsidRDefault="00EB77B1" w:rsidP="00EB77B1">
      <w:pPr>
        <w:ind w:left="1440" w:hanging="720"/>
      </w:pPr>
      <w:r w:rsidRPr="00EB77B1">
        <w:t>Work (struggle) to improve oral and particularly written communication of complex ideas.</w:t>
      </w:r>
    </w:p>
    <w:p w14:paraId="1F61169C" w14:textId="77777777" w:rsidR="00EB77B1" w:rsidRPr="00EB77B1" w:rsidRDefault="00EB77B1" w:rsidP="00EB77B1">
      <w:pPr>
        <w:ind w:left="1440" w:hanging="720"/>
      </w:pPr>
      <w:r w:rsidRPr="00EB77B1">
        <w:t xml:space="preserve">Integrate questions and answers from elsewhere (other courses, news, daily experience) into thinking through the current or historical issues being confronted. </w:t>
      </w:r>
    </w:p>
    <w:p w14:paraId="6AAD1A3D" w14:textId="77777777" w:rsidR="00EB77B1" w:rsidRPr="00EB77B1" w:rsidRDefault="00EB77B1" w:rsidP="00EB77B1">
      <w:pPr>
        <w:ind w:left="1440" w:hanging="720"/>
      </w:pPr>
      <w:r w:rsidRPr="00EB77B1">
        <w:t>Embrace difference; recognize that difference may involve historical inequity.</w:t>
      </w:r>
    </w:p>
    <w:p w14:paraId="2C2C86E7" w14:textId="77777777" w:rsidR="00EB77B1" w:rsidRDefault="00EB77B1" w:rsidP="002F50AC"/>
    <w:p w14:paraId="1588792B" w14:textId="6A698D42" w:rsidR="00EB77B1" w:rsidRDefault="000160C4" w:rsidP="002F50AC">
      <w:r>
        <w:t xml:space="preserve">More practically, </w:t>
      </w:r>
      <w:r w:rsidR="00EB77B1">
        <w:t>I deployed new teaching tactics. These included:</w:t>
      </w:r>
    </w:p>
    <w:p w14:paraId="79425E10" w14:textId="350EAC38" w:rsidR="00DD7BDA" w:rsidRPr="000160C4" w:rsidRDefault="00953BDF" w:rsidP="000160C4">
      <w:pPr>
        <w:ind w:left="720"/>
        <w:rPr>
          <w:color w:val="201F1E"/>
          <w:bdr w:val="none" w:sz="0" w:space="0" w:color="auto" w:frame="1"/>
        </w:rPr>
      </w:pPr>
      <w:r>
        <w:lastRenderedPageBreak/>
        <w:t xml:space="preserve">1. </w:t>
      </w:r>
      <w:r w:rsidR="000160C4">
        <w:t xml:space="preserve">Appointing a </w:t>
      </w:r>
      <w:proofErr w:type="gramStart"/>
      <w:r w:rsidR="000160C4">
        <w:t>w</w:t>
      </w:r>
      <w:r w:rsidR="002F50AC" w:rsidRPr="000160C4">
        <w:t xml:space="preserve">eekly honorary </w:t>
      </w:r>
      <w:proofErr w:type="spellStart"/>
      <w:r w:rsidR="002F50AC" w:rsidRPr="000160C4">
        <w:t>TAs</w:t>
      </w:r>
      <w:proofErr w:type="gramEnd"/>
      <w:r w:rsidR="002F50AC" w:rsidRPr="000160C4">
        <w:t>.</w:t>
      </w:r>
      <w:proofErr w:type="spellEnd"/>
      <w:r w:rsidR="002F50AC" w:rsidRPr="000160C4">
        <w:t xml:space="preserve"> As the course is an undergraduate seminar, without a graduate TA, </w:t>
      </w:r>
      <w:r w:rsidR="00B178E7" w:rsidRPr="000160C4">
        <w:t>I appointed, in alphabetical order, TAs from the members of the class. Their duties included the following</w:t>
      </w:r>
      <w:r w:rsidR="00DD7BDA" w:rsidRPr="000160C4">
        <w:t xml:space="preserve"> </w:t>
      </w:r>
      <w:r w:rsidR="00DD7BDA" w:rsidRPr="000160C4">
        <w:rPr>
          <w:color w:val="201F1E"/>
          <w:bdr w:val="none" w:sz="0" w:space="0" w:color="auto" w:frame="1"/>
        </w:rPr>
        <w:t>(* on Zoom):</w:t>
      </w:r>
    </w:p>
    <w:p w14:paraId="6BB592CB" w14:textId="33D711E6" w:rsidR="00DD7BDA" w:rsidRPr="000160C4" w:rsidRDefault="00DD7BDA" w:rsidP="000160C4">
      <w:pPr>
        <w:ind w:left="1440"/>
        <w:rPr>
          <w:rFonts w:ascii="Segoe UI" w:hAnsi="Segoe UI" w:cs="Segoe UI"/>
          <w:color w:val="201F1E"/>
        </w:rPr>
      </w:pPr>
      <w:r w:rsidRPr="000160C4">
        <w:rPr>
          <w:color w:val="201F1E"/>
          <w:bdr w:val="none" w:sz="0" w:space="0" w:color="auto" w:frame="1"/>
        </w:rPr>
        <w:t>*Co-host</w:t>
      </w:r>
    </w:p>
    <w:p w14:paraId="2FCD6CA9" w14:textId="18E18C6B"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r w:rsidRPr="000160C4">
        <w:rPr>
          <w:color w:val="201F1E"/>
          <w:bdr w:val="none" w:sz="0" w:space="0" w:color="auto" w:frame="1"/>
        </w:rPr>
        <w:t xml:space="preserve">Arrive ten minutes early to help </w:t>
      </w:r>
      <w:r w:rsidR="00EB77B1">
        <w:rPr>
          <w:color w:val="201F1E"/>
          <w:bdr w:val="none" w:sz="0" w:space="0" w:color="auto" w:frame="1"/>
        </w:rPr>
        <w:t xml:space="preserve">me </w:t>
      </w:r>
      <w:r w:rsidRPr="000160C4">
        <w:rPr>
          <w:color w:val="201F1E"/>
          <w:bdr w:val="none" w:sz="0" w:space="0" w:color="auto" w:frame="1"/>
        </w:rPr>
        <w:t>arrange the seminar space</w:t>
      </w:r>
    </w:p>
    <w:p w14:paraId="76CE4D0F" w14:textId="77777777"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r w:rsidRPr="000160C4">
        <w:rPr>
          <w:color w:val="201F1E"/>
          <w:bdr w:val="none" w:sz="0" w:space="0" w:color="auto" w:frame="1"/>
        </w:rPr>
        <w:t>Take charge of any recording necessary for missing students (</w:t>
      </w:r>
      <w:proofErr w:type="gramStart"/>
      <w:r w:rsidRPr="000160C4">
        <w:rPr>
          <w:color w:val="201F1E"/>
          <w:bdr w:val="none" w:sz="0" w:space="0" w:color="auto" w:frame="1"/>
        </w:rPr>
        <w:t>e.g.</w:t>
      </w:r>
      <w:proofErr w:type="gramEnd"/>
      <w:r w:rsidRPr="000160C4">
        <w:rPr>
          <w:color w:val="201F1E"/>
          <w:bdr w:val="none" w:sz="0" w:space="0" w:color="auto" w:frame="1"/>
        </w:rPr>
        <w:t xml:space="preserve"> remind me to turn on and off the recorder on my phone)</w:t>
      </w:r>
    </w:p>
    <w:p w14:paraId="636F2518" w14:textId="77777777"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r w:rsidRPr="000160C4">
        <w:rPr>
          <w:color w:val="201F1E"/>
          <w:bdr w:val="none" w:sz="0" w:space="0" w:color="auto" w:frame="1"/>
        </w:rPr>
        <w:t>Take attendance</w:t>
      </w:r>
    </w:p>
    <w:p w14:paraId="39EEF23F" w14:textId="77777777"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r w:rsidRPr="000160C4">
        <w:rPr>
          <w:color w:val="201F1E"/>
          <w:bdr w:val="none" w:sz="0" w:space="0" w:color="auto" w:frame="1"/>
        </w:rPr>
        <w:t>*Watch for raised hands</w:t>
      </w:r>
    </w:p>
    <w:p w14:paraId="1ED01D47" w14:textId="77777777"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r w:rsidRPr="000160C4">
        <w:rPr>
          <w:color w:val="201F1E"/>
          <w:bdr w:val="none" w:sz="0" w:space="0" w:color="auto" w:frame="1"/>
        </w:rPr>
        <w:t>*Monitor chat</w:t>
      </w:r>
    </w:p>
    <w:p w14:paraId="33AC50EB" w14:textId="104B9C68" w:rsidR="00D5372F" w:rsidRDefault="00DD7BDA" w:rsidP="00D5372F">
      <w:pPr>
        <w:ind w:left="1440"/>
        <w:rPr>
          <w:color w:val="201F1E"/>
          <w:bdr w:val="none" w:sz="0" w:space="0" w:color="auto" w:frame="1"/>
        </w:rPr>
      </w:pPr>
      <w:r w:rsidRPr="000160C4">
        <w:rPr>
          <w:color w:val="201F1E"/>
          <w:bdr w:val="none" w:sz="0" w:space="0" w:color="auto" w:frame="1"/>
        </w:rPr>
        <w:t>Stay after to briefly assess the strengths and weaknesses of discussion; suggest improvements in the order or mode of presentation.  </w:t>
      </w:r>
    </w:p>
    <w:p w14:paraId="3FBBE992" w14:textId="77777777" w:rsidR="00B94A06" w:rsidRDefault="00B94A06" w:rsidP="00D5372F">
      <w:pPr>
        <w:ind w:left="1440"/>
        <w:rPr>
          <w:color w:val="201F1E"/>
          <w:bdr w:val="none" w:sz="0" w:space="0" w:color="auto" w:frame="1"/>
        </w:rPr>
      </w:pPr>
    </w:p>
    <w:p w14:paraId="35B7CC19" w14:textId="3F0B908C" w:rsidR="00953BDF" w:rsidRPr="00D5372F" w:rsidRDefault="006B74C4" w:rsidP="00D5372F">
      <w:pPr>
        <w:ind w:left="720"/>
        <w:rPr>
          <w:color w:val="201F1E"/>
          <w:bdr w:val="none" w:sz="0" w:space="0" w:color="auto" w:frame="1"/>
        </w:rPr>
      </w:pPr>
      <w:r>
        <w:rPr>
          <w:color w:val="201F1E"/>
          <w:bdr w:val="none" w:sz="0" w:space="0" w:color="auto" w:frame="1"/>
        </w:rPr>
        <w:t>T</w:t>
      </w:r>
      <w:r w:rsidR="00953BDF">
        <w:rPr>
          <w:color w:val="201F1E"/>
          <w:bdr w:val="none" w:sz="0" w:space="0" w:color="auto" w:frame="1"/>
        </w:rPr>
        <w:t xml:space="preserve">his </w:t>
      </w:r>
      <w:r w:rsidR="006F23FB">
        <w:rPr>
          <w:color w:val="201F1E"/>
          <w:bdr w:val="none" w:sz="0" w:space="0" w:color="auto" w:frame="1"/>
        </w:rPr>
        <w:t xml:space="preserve">practice </w:t>
      </w:r>
      <w:r>
        <w:rPr>
          <w:color w:val="201F1E"/>
          <w:bdr w:val="none" w:sz="0" w:space="0" w:color="auto" w:frame="1"/>
        </w:rPr>
        <w:t xml:space="preserve">was </w:t>
      </w:r>
      <w:r w:rsidR="00953BDF">
        <w:rPr>
          <w:color w:val="201F1E"/>
          <w:bdr w:val="none" w:sz="0" w:space="0" w:color="auto" w:frame="1"/>
        </w:rPr>
        <w:t xml:space="preserve">very useful in allowing me to get to know my students better. </w:t>
      </w:r>
      <w:r w:rsidR="009142FE">
        <w:rPr>
          <w:color w:val="201F1E"/>
          <w:bdr w:val="none" w:sz="0" w:space="0" w:color="auto" w:frame="1"/>
        </w:rPr>
        <w:t xml:space="preserve">They consistently expressed a sense that this </w:t>
      </w:r>
      <w:r w:rsidR="006F23FB">
        <w:rPr>
          <w:color w:val="201F1E"/>
          <w:bdr w:val="none" w:sz="0" w:space="0" w:color="auto" w:frame="1"/>
        </w:rPr>
        <w:t xml:space="preserve">experiment in </w:t>
      </w:r>
      <w:r w:rsidR="009142FE">
        <w:rPr>
          <w:color w:val="201F1E"/>
          <w:bdr w:val="none" w:sz="0" w:space="0" w:color="auto" w:frame="1"/>
        </w:rPr>
        <w:t>small authority increased their engagement in the course.</w:t>
      </w:r>
    </w:p>
    <w:p w14:paraId="30FFDDB9" w14:textId="671DA8C8" w:rsidR="00DD7BDA" w:rsidRPr="000160C4" w:rsidRDefault="00DD7BDA" w:rsidP="000160C4">
      <w:pPr>
        <w:pStyle w:val="NormalWeb"/>
        <w:shd w:val="clear" w:color="auto" w:fill="FFFFFF"/>
        <w:spacing w:before="0" w:beforeAutospacing="0" w:after="0" w:afterAutospacing="0"/>
        <w:ind w:left="1440"/>
        <w:rPr>
          <w:rFonts w:ascii="Segoe UI" w:hAnsi="Segoe UI" w:cs="Segoe UI"/>
          <w:color w:val="201F1E"/>
        </w:rPr>
      </w:pPr>
    </w:p>
    <w:p w14:paraId="0159E429" w14:textId="61E5282A" w:rsidR="002F50AC" w:rsidRDefault="00953BDF" w:rsidP="00205088">
      <w:pPr>
        <w:ind w:left="720"/>
      </w:pPr>
      <w:r>
        <w:t xml:space="preserve">2. </w:t>
      </w:r>
      <w:r w:rsidR="002F50AC" w:rsidRPr="000160C4">
        <w:t>Prompts</w:t>
      </w:r>
      <w:r w:rsidR="00DD7BDA" w:rsidRPr="000160C4">
        <w:t xml:space="preserve">. </w:t>
      </w:r>
      <w:r>
        <w:t xml:space="preserve">As in the past, to avoid simple summaries of assigned readings, </w:t>
      </w:r>
      <w:r w:rsidR="00DD7BDA" w:rsidRPr="000160C4">
        <w:t xml:space="preserve">I provided prompts for their </w:t>
      </w:r>
      <w:r>
        <w:t xml:space="preserve">weekly responses. But </w:t>
      </w:r>
      <w:r w:rsidR="002C3E2D">
        <w:t>this semester</w:t>
      </w:r>
      <w:r w:rsidR="00DD7BDA" w:rsidRPr="000160C4">
        <w:t xml:space="preserve"> </w:t>
      </w:r>
      <w:r>
        <w:t>I</w:t>
      </w:r>
      <w:r w:rsidR="00DD7BDA" w:rsidRPr="000160C4">
        <w:t xml:space="preserve"> </w:t>
      </w:r>
      <w:r w:rsidR="002C3E2D">
        <w:t xml:space="preserve">also </w:t>
      </w:r>
      <w:r w:rsidR="00DD7BDA" w:rsidRPr="000160C4">
        <w:t>requested that, after writing their response</w:t>
      </w:r>
      <w:r w:rsidR="00205088">
        <w:t xml:space="preserve"> to my prompt</w:t>
      </w:r>
      <w:r w:rsidR="00DD7BDA" w:rsidRPr="000160C4">
        <w:t>, that they develop a prompt of their own.</w:t>
      </w:r>
      <w:r>
        <w:t xml:space="preserve"> These student</w:t>
      </w:r>
      <w:r w:rsidR="002C3E2D">
        <w:t>-</w:t>
      </w:r>
      <w:r>
        <w:t xml:space="preserve">produced </w:t>
      </w:r>
      <w:r w:rsidR="002C3E2D">
        <w:t xml:space="preserve">response proved </w:t>
      </w:r>
      <w:r w:rsidR="006B74C4">
        <w:t>positive</w:t>
      </w:r>
      <w:r w:rsidR="002C3E2D">
        <w:t xml:space="preserve"> stimulants to class discussions. </w:t>
      </w:r>
    </w:p>
    <w:p w14:paraId="320F73A1" w14:textId="27670134" w:rsidR="002C3E2D" w:rsidRDefault="002C3E2D" w:rsidP="002C3E2D">
      <w:pPr>
        <w:ind w:left="1440"/>
      </w:pPr>
      <w:r>
        <w:t>Example:</w:t>
      </w:r>
    </w:p>
    <w:p w14:paraId="7F03DA4C" w14:textId="38B6B542" w:rsidR="002C3E2D" w:rsidRPr="00344114" w:rsidRDefault="002C3E2D" w:rsidP="002C3E2D">
      <w:pPr>
        <w:ind w:left="1440"/>
      </w:pPr>
      <w:r>
        <w:t xml:space="preserve">Readings: </w:t>
      </w:r>
      <w:r w:rsidRPr="00AA753B">
        <w:t xml:space="preserve">Michel de </w:t>
      </w:r>
      <w:proofErr w:type="spellStart"/>
      <w:r w:rsidRPr="00AA753B">
        <w:t>Certeau</w:t>
      </w:r>
      <w:proofErr w:type="spellEnd"/>
      <w:r w:rsidRPr="00AA753B">
        <w:t xml:space="preserve">, </w:t>
      </w:r>
      <w:r w:rsidRPr="00AA753B">
        <w:rPr>
          <w:i/>
          <w:iCs/>
        </w:rPr>
        <w:t>The Practice of Everyday Life</w:t>
      </w:r>
      <w:r>
        <w:t>;</w:t>
      </w:r>
      <w:r w:rsidRPr="00AA753B">
        <w:t xml:space="preserve"> Vanessa Mathews, “Aestheticizing Space: Art, Gentrification and the City</w:t>
      </w:r>
      <w:r>
        <w:t>.</w:t>
      </w:r>
      <w:r w:rsidRPr="00AA753B">
        <w:t xml:space="preserve">” </w:t>
      </w:r>
    </w:p>
    <w:p w14:paraId="6EFD4F58" w14:textId="77777777" w:rsidR="002C3E2D" w:rsidRPr="002C3E2D" w:rsidRDefault="002C3E2D" w:rsidP="002C3E2D">
      <w:pPr>
        <w:ind w:left="2160"/>
        <w:rPr>
          <w:b/>
          <w:bCs/>
        </w:rPr>
      </w:pPr>
      <w:r>
        <w:t xml:space="preserve">My prompt: </w:t>
      </w:r>
      <w:r w:rsidRPr="002C3E2D">
        <w:t xml:space="preserve">Is the artist of </w:t>
      </w:r>
      <w:proofErr w:type="spellStart"/>
      <w:r w:rsidRPr="002C3E2D">
        <w:t>Mathews’s</w:t>
      </w:r>
      <w:proofErr w:type="spellEnd"/>
      <w:r w:rsidRPr="002C3E2D">
        <w:t xml:space="preserve"> text one of the walkers in de </w:t>
      </w:r>
      <w:proofErr w:type="spellStart"/>
      <w:r w:rsidRPr="002C3E2D">
        <w:t>Certeau’s</w:t>
      </w:r>
      <w:proofErr w:type="spellEnd"/>
      <w:r w:rsidRPr="002C3E2D">
        <w:t xml:space="preserve"> essay?</w:t>
      </w:r>
    </w:p>
    <w:p w14:paraId="06D9E101" w14:textId="49058F58" w:rsidR="002C3E2D" w:rsidRPr="002C3E2D" w:rsidRDefault="002C3E2D" w:rsidP="002C3E2D">
      <w:pPr>
        <w:ind w:left="2160"/>
      </w:pPr>
      <w:r w:rsidRPr="002C3E2D">
        <w:t xml:space="preserve">Student’s prompt: Mathews alludes to the tourism industry’s role in urban gentrification. In what ways does de </w:t>
      </w:r>
      <w:proofErr w:type="spellStart"/>
      <w:r w:rsidRPr="002C3E2D">
        <w:t>Certeau’s</w:t>
      </w:r>
      <w:proofErr w:type="spellEnd"/>
      <w:r w:rsidRPr="002C3E2D">
        <w:t xml:space="preserve"> essay corroborate the idea of cultural tourism, and in what ways does cultural tourism affect (negatively or positively) a city’s urban fabric?</w:t>
      </w:r>
    </w:p>
    <w:p w14:paraId="7B7A3B9E" w14:textId="2B43B307" w:rsidR="002C3E2D" w:rsidRPr="002C3E2D" w:rsidRDefault="002C3E2D" w:rsidP="002C3E2D">
      <w:pPr>
        <w:ind w:left="2160"/>
      </w:pPr>
    </w:p>
    <w:p w14:paraId="432B49DF" w14:textId="35ED5B50" w:rsidR="002F50AC" w:rsidRPr="000160C4" w:rsidRDefault="001346D7" w:rsidP="00205088">
      <w:pPr>
        <w:ind w:left="720"/>
      </w:pPr>
      <w:r>
        <w:t xml:space="preserve">3. </w:t>
      </w:r>
      <w:r w:rsidR="00205088">
        <w:t>V</w:t>
      </w:r>
      <w:r w:rsidR="002F50AC" w:rsidRPr="000160C4">
        <w:t>isitors</w:t>
      </w:r>
      <w:r w:rsidR="00205088">
        <w:t xml:space="preserve">. For the first time, I invited non-academic speakers to the class. </w:t>
      </w:r>
      <w:r>
        <w:t>The Black professionals who</w:t>
      </w:r>
      <w:r w:rsidR="00205088">
        <w:t xml:space="preserve"> visit</w:t>
      </w:r>
      <w:r>
        <w:t>ed the class</w:t>
      </w:r>
      <w:r w:rsidR="00205088">
        <w:t xml:space="preserve"> included</w:t>
      </w:r>
      <w:r>
        <w:t>:</w:t>
      </w:r>
      <w:r w:rsidR="002F50AC" w:rsidRPr="000160C4">
        <w:t xml:space="preserve"> </w:t>
      </w:r>
    </w:p>
    <w:p w14:paraId="6EBDBADD" w14:textId="0752A5F2" w:rsidR="002F50AC" w:rsidRPr="000160C4" w:rsidRDefault="002F50AC" w:rsidP="00205088">
      <w:pPr>
        <w:ind w:left="1440"/>
      </w:pPr>
      <w:r w:rsidRPr="000160C4">
        <w:t xml:space="preserve">J.T. </w:t>
      </w:r>
      <w:proofErr w:type="spellStart"/>
      <w:r w:rsidRPr="000160C4">
        <w:t>Tabron</w:t>
      </w:r>
      <w:proofErr w:type="spellEnd"/>
      <w:r w:rsidRPr="000160C4">
        <w:t xml:space="preserve">, Durham County’s Assistant Register of Deeds, </w:t>
      </w:r>
      <w:r w:rsidR="001346D7">
        <w:t xml:space="preserve">discussing </w:t>
      </w:r>
      <w:r w:rsidRPr="000160C4">
        <w:t>racial covenants</w:t>
      </w:r>
    </w:p>
    <w:p w14:paraId="7FB69BBB" w14:textId="494F9E79" w:rsidR="002F50AC" w:rsidRPr="000160C4" w:rsidRDefault="002F50AC" w:rsidP="00205088">
      <w:pPr>
        <w:ind w:left="1440"/>
      </w:pPr>
      <w:r w:rsidRPr="000160C4">
        <w:t>Ava Brownlee, local Allstate Insurance Agency owner, retired</w:t>
      </w:r>
      <w:r w:rsidR="001346D7">
        <w:t>, discussing the impact in the past of insurance agencies’ coverage decisions on Black home ownership and current changes in the industry to address racial bias.</w:t>
      </w:r>
    </w:p>
    <w:p w14:paraId="1B81410F" w14:textId="26FC4AD3" w:rsidR="002F50AC" w:rsidRDefault="002F50AC" w:rsidP="00205088">
      <w:pPr>
        <w:ind w:left="1440"/>
      </w:pPr>
      <w:r w:rsidRPr="000160C4">
        <w:t>Kimberly Williams, Right Time Realty Agency owner and board member of the Durham County Land Trust</w:t>
      </w:r>
      <w:r w:rsidR="001346D7">
        <w:t>, discussing redl</w:t>
      </w:r>
      <w:r w:rsidR="006B74C4">
        <w:t>in</w:t>
      </w:r>
      <w:r w:rsidR="001346D7">
        <w:t>ing and the land trust movement.</w:t>
      </w:r>
    </w:p>
    <w:p w14:paraId="37CF50C0" w14:textId="77777777" w:rsidR="00B94A06" w:rsidRDefault="00B94A06" w:rsidP="00205088">
      <w:pPr>
        <w:ind w:left="1440"/>
      </w:pPr>
    </w:p>
    <w:p w14:paraId="62D9FFC2" w14:textId="42876AA8" w:rsidR="009142FE" w:rsidRPr="002F607B" w:rsidRDefault="009142FE" w:rsidP="009142FE">
      <w:pPr>
        <w:ind w:left="720"/>
      </w:pPr>
      <w:r>
        <w:t xml:space="preserve">These </w:t>
      </w:r>
      <w:r w:rsidR="002F607B">
        <w:t>presentations</w:t>
      </w:r>
      <w:r>
        <w:t xml:space="preserve"> were enormously productive. The students </w:t>
      </w:r>
      <w:r>
        <w:rPr>
          <w:i/>
          <w:iCs/>
        </w:rPr>
        <w:t xml:space="preserve">loved </w:t>
      </w:r>
      <w:r>
        <w:t xml:space="preserve">the </w:t>
      </w:r>
      <w:r w:rsidR="002F607B">
        <w:t>visitors</w:t>
      </w:r>
      <w:r w:rsidR="006F23FB">
        <w:t>;</w:t>
      </w:r>
      <w:r w:rsidR="002F607B">
        <w:t xml:space="preserve"> the visitors </w:t>
      </w:r>
      <w:r w:rsidR="002F607B">
        <w:rPr>
          <w:i/>
          <w:iCs/>
        </w:rPr>
        <w:t>loved</w:t>
      </w:r>
      <w:r w:rsidR="002F607B">
        <w:t xml:space="preserve"> the students. And we all learned a great deal.</w:t>
      </w:r>
    </w:p>
    <w:p w14:paraId="48A9941F" w14:textId="7F5F69FC" w:rsidR="002F50AC" w:rsidRPr="000160C4" w:rsidRDefault="007E4AA4" w:rsidP="00205088">
      <w:pPr>
        <w:ind w:left="1440"/>
      </w:pPr>
      <w:r>
        <w:rPr>
          <w:noProof/>
        </w:rPr>
        <w:lastRenderedPageBreak/>
        <w:drawing>
          <wp:anchor distT="0" distB="0" distL="114300" distR="114300" simplePos="0" relativeHeight="251662336" behindDoc="0" locked="0" layoutInCell="1" allowOverlap="1" wp14:anchorId="16B29083" wp14:editId="1A394DBF">
            <wp:simplePos x="0" y="0"/>
            <wp:positionH relativeFrom="column">
              <wp:posOffset>754380</wp:posOffset>
            </wp:positionH>
            <wp:positionV relativeFrom="paragraph">
              <wp:posOffset>109855</wp:posOffset>
            </wp:positionV>
            <wp:extent cx="2329815" cy="1791970"/>
            <wp:effectExtent l="0" t="0" r="0" b="0"/>
            <wp:wrapTight wrapText="bothSides">
              <wp:wrapPolygon edited="0">
                <wp:start x="0" y="0"/>
                <wp:lineTo x="0" y="21432"/>
                <wp:lineTo x="21429" y="21432"/>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9815" cy="179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8CD1C0B" wp14:editId="3D6BB29D">
            <wp:simplePos x="0" y="0"/>
            <wp:positionH relativeFrom="column">
              <wp:posOffset>3695700</wp:posOffset>
            </wp:positionH>
            <wp:positionV relativeFrom="paragraph">
              <wp:posOffset>71755</wp:posOffset>
            </wp:positionV>
            <wp:extent cx="2331720" cy="1791970"/>
            <wp:effectExtent l="0" t="0" r="5080" b="0"/>
            <wp:wrapTight wrapText="bothSides">
              <wp:wrapPolygon edited="0">
                <wp:start x="0" y="0"/>
                <wp:lineTo x="0" y="21432"/>
                <wp:lineTo x="21529" y="21432"/>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791970"/>
                    </a:xfrm>
                    <a:prstGeom prst="rect">
                      <a:avLst/>
                    </a:prstGeom>
                  </pic:spPr>
                </pic:pic>
              </a:graphicData>
            </a:graphic>
            <wp14:sizeRelH relativeFrom="margin">
              <wp14:pctWidth>0</wp14:pctWidth>
            </wp14:sizeRelH>
            <wp14:sizeRelV relativeFrom="margin">
              <wp14:pctHeight>0</wp14:pctHeight>
            </wp14:sizeRelV>
          </wp:anchor>
        </w:drawing>
      </w:r>
    </w:p>
    <w:p w14:paraId="0D882177" w14:textId="4F06793E" w:rsidR="00D92145" w:rsidRDefault="00AF1089" w:rsidP="00D92145">
      <w:pPr>
        <w:ind w:left="1440"/>
      </w:pPr>
      <w:r>
        <w:t xml:space="preserve"> </w:t>
      </w:r>
    </w:p>
    <w:p w14:paraId="5D8A56AF" w14:textId="77777777" w:rsidR="00D92145" w:rsidRDefault="00D92145" w:rsidP="00D92145">
      <w:pPr>
        <w:ind w:left="1440"/>
        <w:rPr>
          <w:bCs/>
          <w:color w:val="000000"/>
          <w:sz w:val="22"/>
          <w:szCs w:val="22"/>
        </w:rPr>
        <w:sectPr w:rsidR="00D92145">
          <w:pgSz w:w="12240" w:h="15840"/>
          <w:pgMar w:top="1440" w:right="1440" w:bottom="1440" w:left="1440" w:header="720" w:footer="720" w:gutter="0"/>
          <w:cols w:space="720"/>
          <w:docGrid w:linePitch="360"/>
        </w:sectPr>
      </w:pPr>
    </w:p>
    <w:p w14:paraId="62783CA3" w14:textId="197170FF" w:rsidR="007E4AA4" w:rsidRDefault="00D92145" w:rsidP="00D92145">
      <w:pPr>
        <w:ind w:left="1440"/>
        <w:rPr>
          <w:bCs/>
          <w:color w:val="000000"/>
          <w:sz w:val="22"/>
          <w:szCs w:val="22"/>
        </w:rPr>
      </w:pPr>
      <w:r w:rsidRPr="00B423D0">
        <w:rPr>
          <w:bCs/>
          <w:color w:val="000000"/>
          <w:sz w:val="22"/>
          <w:szCs w:val="22"/>
        </w:rPr>
        <w:t>Caroline Howley</w:t>
      </w:r>
      <w:r>
        <w:rPr>
          <w:bCs/>
          <w:color w:val="000000"/>
          <w:sz w:val="22"/>
          <w:szCs w:val="22"/>
        </w:rPr>
        <w:t>,</w:t>
      </w:r>
      <w:r w:rsidRPr="00B423D0">
        <w:rPr>
          <w:bCs/>
          <w:color w:val="000000"/>
          <w:sz w:val="22"/>
          <w:szCs w:val="22"/>
        </w:rPr>
        <w:t xml:space="preserve"> R. Kelly Bryant Pedestrian Bridge</w:t>
      </w:r>
      <w:r>
        <w:rPr>
          <w:bCs/>
          <w:color w:val="000000"/>
          <w:sz w:val="22"/>
          <w:szCs w:val="22"/>
        </w:rPr>
        <w:t xml:space="preserve">: urban </w:t>
      </w:r>
      <w:r w:rsidR="009242D2">
        <w:rPr>
          <w:bCs/>
          <w:color w:val="000000"/>
          <w:sz w:val="22"/>
          <w:szCs w:val="22"/>
        </w:rPr>
        <w:t>walking</w:t>
      </w:r>
      <w:r>
        <w:rPr>
          <w:bCs/>
          <w:color w:val="000000"/>
          <w:sz w:val="22"/>
          <w:szCs w:val="22"/>
        </w:rPr>
        <w:t xml:space="preserve"> and gentrification </w:t>
      </w:r>
    </w:p>
    <w:p w14:paraId="35D481B8" w14:textId="5AB11C6B" w:rsidR="00D92145" w:rsidRPr="00B423D0" w:rsidRDefault="007E4AA4" w:rsidP="00D92145">
      <w:pPr>
        <w:ind w:left="1440"/>
        <w:rPr>
          <w:sz w:val="22"/>
          <w:szCs w:val="22"/>
        </w:rPr>
      </w:pPr>
      <w:r>
        <w:rPr>
          <w:bCs/>
          <w:color w:val="000000"/>
          <w:sz w:val="22"/>
          <w:szCs w:val="22"/>
        </w:rPr>
        <w:br w:type="column"/>
      </w:r>
      <w:r w:rsidR="00D92145" w:rsidRPr="00B423D0">
        <w:rPr>
          <w:sz w:val="22"/>
          <w:szCs w:val="22"/>
        </w:rPr>
        <w:t>Lindsay Hu</w:t>
      </w:r>
      <w:r w:rsidR="00D92145">
        <w:rPr>
          <w:sz w:val="22"/>
          <w:szCs w:val="22"/>
        </w:rPr>
        <w:t>,</w:t>
      </w:r>
      <w:r w:rsidR="00D92145" w:rsidRPr="00B423D0">
        <w:rPr>
          <w:sz w:val="22"/>
          <w:szCs w:val="22"/>
        </w:rPr>
        <w:t xml:space="preserve"> The Lofts at Southside</w:t>
      </w:r>
      <w:r w:rsidR="00D92145">
        <w:rPr>
          <w:sz w:val="22"/>
          <w:szCs w:val="22"/>
        </w:rPr>
        <w:t xml:space="preserve">: perplexities of </w:t>
      </w:r>
      <w:proofErr w:type="gramStart"/>
      <w:r w:rsidR="00D92145">
        <w:rPr>
          <w:sz w:val="22"/>
          <w:szCs w:val="22"/>
        </w:rPr>
        <w:t>low cost</w:t>
      </w:r>
      <w:proofErr w:type="gramEnd"/>
      <w:r w:rsidR="00D92145">
        <w:rPr>
          <w:sz w:val="22"/>
          <w:szCs w:val="22"/>
        </w:rPr>
        <w:t xml:space="preserve"> housing</w:t>
      </w:r>
    </w:p>
    <w:p w14:paraId="761CB625" w14:textId="34814ABC" w:rsidR="00D92145" w:rsidRPr="00B423D0" w:rsidRDefault="00D92145" w:rsidP="00D92145">
      <w:pPr>
        <w:ind w:left="1440"/>
        <w:rPr>
          <w:bCs/>
          <w:color w:val="000000"/>
          <w:sz w:val="22"/>
          <w:szCs w:val="22"/>
        </w:rPr>
      </w:pPr>
    </w:p>
    <w:p w14:paraId="1F2C6D70" w14:textId="77777777" w:rsidR="00D92145" w:rsidRDefault="00D92145" w:rsidP="00205088">
      <w:pPr>
        <w:ind w:left="720"/>
        <w:sectPr w:rsidR="00D92145" w:rsidSect="007E4AA4">
          <w:type w:val="continuous"/>
          <w:pgSz w:w="12240" w:h="15840"/>
          <w:pgMar w:top="1440" w:right="1440" w:bottom="1440" w:left="1440" w:header="720" w:footer="720" w:gutter="0"/>
          <w:cols w:num="2" w:space="0"/>
          <w:docGrid w:linePitch="360"/>
        </w:sectPr>
      </w:pPr>
    </w:p>
    <w:p w14:paraId="4E21BC5D" w14:textId="7EBA21A6" w:rsidR="00AF1089" w:rsidRDefault="00AF1089" w:rsidP="00205088">
      <w:pPr>
        <w:ind w:left="720"/>
      </w:pPr>
    </w:p>
    <w:p w14:paraId="3472B0D6" w14:textId="1ED461C2" w:rsidR="002F50AC" w:rsidRPr="000160C4" w:rsidRDefault="001346D7" w:rsidP="00205088">
      <w:pPr>
        <w:ind w:left="720"/>
      </w:pPr>
      <w:r>
        <w:t xml:space="preserve">4. </w:t>
      </w:r>
      <w:r w:rsidR="002F50AC" w:rsidRPr="000160C4">
        <w:t>Practicum</w:t>
      </w:r>
      <w:r w:rsidR="00611B9B">
        <w:t xml:space="preserve">: </w:t>
      </w:r>
      <w:r w:rsidR="00611B9B" w:rsidRPr="000160C4">
        <w:t>Drawing in the City (ungraded)</w:t>
      </w:r>
      <w:r w:rsidR="00611B9B">
        <w:t xml:space="preserve">. </w:t>
      </w:r>
      <w:proofErr w:type="gramStart"/>
      <w:r>
        <w:t>Again</w:t>
      </w:r>
      <w:proofErr w:type="gramEnd"/>
      <w:r>
        <w:t xml:space="preserve"> for the first time</w:t>
      </w:r>
      <w:r w:rsidR="00A2390B">
        <w:t>,</w:t>
      </w:r>
      <w:r>
        <w:t xml:space="preserve"> I </w:t>
      </w:r>
      <w:r w:rsidR="00611B9B">
        <w:t>attempted to integrate close looking</w:t>
      </w:r>
      <w:r w:rsidR="00C60324">
        <w:t>, through drawing,</w:t>
      </w:r>
      <w:r w:rsidR="00611B9B">
        <w:t xml:space="preserve"> </w:t>
      </w:r>
      <w:r w:rsidR="006F23FB">
        <w:t xml:space="preserve">into </w:t>
      </w:r>
      <w:r w:rsidR="00C60324">
        <w:t>the broader understanding of the urban fabric</w:t>
      </w:r>
      <w:r w:rsidR="00611B9B">
        <w:t xml:space="preserve">. </w:t>
      </w:r>
    </w:p>
    <w:p w14:paraId="7825C34C" w14:textId="3D05B5B4" w:rsidR="00E36567" w:rsidRDefault="002F50AC" w:rsidP="00205088">
      <w:pPr>
        <w:ind w:left="1440"/>
      </w:pPr>
      <w:r w:rsidRPr="000160C4">
        <w:t xml:space="preserve">This practicum </w:t>
      </w:r>
      <w:r w:rsidR="00C60324">
        <w:t>was</w:t>
      </w:r>
      <w:r w:rsidRPr="000160C4">
        <w:t xml:space="preserve"> </w:t>
      </w:r>
      <w:r w:rsidRPr="000160C4">
        <w:rPr>
          <w:i/>
          <w:iCs/>
        </w:rPr>
        <w:t>not</w:t>
      </w:r>
      <w:r w:rsidRPr="000160C4">
        <w:t xml:space="preserve"> about the sketch that is produced by drawing; it is about the </w:t>
      </w:r>
      <w:r w:rsidRPr="000160C4">
        <w:rPr>
          <w:i/>
          <w:iCs/>
        </w:rPr>
        <w:t>seeing and the visual memory</w:t>
      </w:r>
      <w:r w:rsidRPr="000160C4">
        <w:t xml:space="preserve"> that is exercised and enabled by drawing. The time and place for the sketching practicum </w:t>
      </w:r>
      <w:r w:rsidR="00611B9B">
        <w:t>depended</w:t>
      </w:r>
      <w:r w:rsidRPr="000160C4">
        <w:t xml:space="preserve"> on the subject of </w:t>
      </w:r>
      <w:r w:rsidR="00611B9B">
        <w:t xml:space="preserve">a </w:t>
      </w:r>
      <w:r w:rsidRPr="000160C4">
        <w:t>student</w:t>
      </w:r>
      <w:r w:rsidR="00611B9B">
        <w:t>’</w:t>
      </w:r>
      <w:r w:rsidRPr="000160C4">
        <w:t xml:space="preserve">s project. Ideally, it </w:t>
      </w:r>
      <w:r w:rsidR="00C60324">
        <w:t>was</w:t>
      </w:r>
      <w:r w:rsidRPr="000160C4">
        <w:t xml:space="preserve"> a </w:t>
      </w:r>
      <w:r w:rsidR="00611B9B">
        <w:t>1½-</w:t>
      </w:r>
      <w:r w:rsidRPr="000160C4">
        <w:t xml:space="preserve">hour session outside of class meetings, scheduled </w:t>
      </w:r>
      <w:r w:rsidR="00611B9B">
        <w:t xml:space="preserve">singularly or </w:t>
      </w:r>
      <w:r w:rsidRPr="000160C4">
        <w:t>in small groups at times good for the instructor, the students, and the weather. These meetings also provide</w:t>
      </w:r>
      <w:r w:rsidR="00611B9B">
        <w:t>d</w:t>
      </w:r>
      <w:r w:rsidRPr="000160C4">
        <w:t xml:space="preserve"> time for </w:t>
      </w:r>
      <w:r w:rsidR="00C60324">
        <w:t xml:space="preserve">individual </w:t>
      </w:r>
      <w:r w:rsidRPr="000160C4">
        <w:t xml:space="preserve">discussion </w:t>
      </w:r>
      <w:r w:rsidR="00611B9B">
        <w:t xml:space="preserve">with students about their particular sites. </w:t>
      </w:r>
    </w:p>
    <w:p w14:paraId="1F188399" w14:textId="77777777" w:rsidR="00B94A06" w:rsidRDefault="00B94A06" w:rsidP="00205088">
      <w:pPr>
        <w:ind w:left="1440"/>
      </w:pPr>
    </w:p>
    <w:p w14:paraId="4AFA46D9" w14:textId="4F98E5B9" w:rsidR="002F50AC" w:rsidRDefault="009142FE" w:rsidP="00F369FF">
      <w:pPr>
        <w:ind w:left="720"/>
      </w:pPr>
      <w:r>
        <w:t>The practicum was</w:t>
      </w:r>
      <w:r w:rsidR="002F607B">
        <w:t xml:space="preserve"> only</w:t>
      </w:r>
      <w:r>
        <w:t xml:space="preserve"> </w:t>
      </w:r>
      <w:r w:rsidR="002F607B">
        <w:t xml:space="preserve">partially successful. Illness, </w:t>
      </w:r>
      <w:r w:rsidR="00F369FF">
        <w:t>bad weather, and conflicts meant that I could only sketch with half of the students. But those students with whom I did have that time on site not only produced remarkable objects</w:t>
      </w:r>
      <w:r w:rsidR="006F23FB">
        <w:t>,</w:t>
      </w:r>
      <w:r w:rsidR="00F369FF">
        <w:t xml:space="preserve"> but expressed their </w:t>
      </w:r>
      <w:r w:rsidR="006F23FB">
        <w:t xml:space="preserve">sense of the </w:t>
      </w:r>
      <w:r w:rsidR="00F369FF">
        <w:t xml:space="preserve">pleasure </w:t>
      </w:r>
      <w:r w:rsidR="006F23FB">
        <w:t>and intellectual profit of</w:t>
      </w:r>
      <w:r w:rsidR="00F369FF">
        <w:t xml:space="preserve"> the experience. </w:t>
      </w:r>
    </w:p>
    <w:p w14:paraId="48B0F2B6" w14:textId="475C072F" w:rsidR="003B67AB" w:rsidRDefault="003B67AB" w:rsidP="00F369FF">
      <w:pPr>
        <w:ind w:left="720"/>
      </w:pPr>
    </w:p>
    <w:p w14:paraId="78E6FE07" w14:textId="47C4050D" w:rsidR="000E3CF0" w:rsidRPr="000160C4" w:rsidRDefault="006F23FB" w:rsidP="00D5372F">
      <w:pPr>
        <w:ind w:left="720"/>
      </w:pPr>
      <w:r>
        <w:t xml:space="preserve">In the end, </w:t>
      </w:r>
      <w:r w:rsidR="0018747D">
        <w:t xml:space="preserve">the closer scrutiny of gentrification </w:t>
      </w:r>
      <w:r w:rsidR="003B67AB">
        <w:t>made me</w:t>
      </w:r>
      <w:r w:rsidR="0018747D">
        <w:t>, and, I believe, my students</w:t>
      </w:r>
      <w:r w:rsidR="003B67AB">
        <w:t xml:space="preserve"> </w:t>
      </w:r>
      <w:r w:rsidR="00C60324">
        <w:t xml:space="preserve">not only </w:t>
      </w:r>
      <w:r w:rsidR="003B67AB">
        <w:t xml:space="preserve">sadder and angrier about the inequities </w:t>
      </w:r>
      <w:r w:rsidR="00D5372F">
        <w:t xml:space="preserve">imbedded in </w:t>
      </w:r>
      <w:r w:rsidR="003B67AB">
        <w:t xml:space="preserve">our </w:t>
      </w:r>
      <w:r w:rsidR="00D5372F">
        <w:t>community</w:t>
      </w:r>
      <w:r w:rsidR="00C60324">
        <w:t>, but also able to see and articulate them more clearly</w:t>
      </w:r>
      <w:r w:rsidR="0018747D">
        <w:t>. The course thus fulfilled its appropriate function</w:t>
      </w:r>
      <w:r w:rsidR="00D5372F">
        <w:t xml:space="preserve">. </w:t>
      </w:r>
    </w:p>
    <w:p w14:paraId="1D3E1043" w14:textId="60EEA67F" w:rsidR="0018747D" w:rsidRPr="000160C4" w:rsidRDefault="0018747D">
      <w:pPr>
        <w:ind w:left="720"/>
      </w:pPr>
    </w:p>
    <w:sectPr w:rsidR="0018747D" w:rsidRPr="000160C4" w:rsidSect="00D921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BE"/>
    <w:rsid w:val="000008B2"/>
    <w:rsid w:val="00000EC2"/>
    <w:rsid w:val="000049F0"/>
    <w:rsid w:val="00013BAB"/>
    <w:rsid w:val="000160C4"/>
    <w:rsid w:val="00017F6A"/>
    <w:rsid w:val="00021433"/>
    <w:rsid w:val="000271B5"/>
    <w:rsid w:val="000279C6"/>
    <w:rsid w:val="00031EBF"/>
    <w:rsid w:val="000349C5"/>
    <w:rsid w:val="00034DCB"/>
    <w:rsid w:val="00036232"/>
    <w:rsid w:val="00054FB0"/>
    <w:rsid w:val="0005755B"/>
    <w:rsid w:val="00061353"/>
    <w:rsid w:val="000639E1"/>
    <w:rsid w:val="000659FF"/>
    <w:rsid w:val="00067301"/>
    <w:rsid w:val="000768FF"/>
    <w:rsid w:val="0008015E"/>
    <w:rsid w:val="000823C7"/>
    <w:rsid w:val="00096BC0"/>
    <w:rsid w:val="000973BD"/>
    <w:rsid w:val="000A0459"/>
    <w:rsid w:val="000A3057"/>
    <w:rsid w:val="000A54AD"/>
    <w:rsid w:val="000B135B"/>
    <w:rsid w:val="000D1A31"/>
    <w:rsid w:val="000D200C"/>
    <w:rsid w:val="000D53D1"/>
    <w:rsid w:val="000E1ADB"/>
    <w:rsid w:val="000E1B9E"/>
    <w:rsid w:val="000E3CF0"/>
    <w:rsid w:val="000E6079"/>
    <w:rsid w:val="000F0672"/>
    <w:rsid w:val="000F66AB"/>
    <w:rsid w:val="00106798"/>
    <w:rsid w:val="00114262"/>
    <w:rsid w:val="001149CF"/>
    <w:rsid w:val="0012051B"/>
    <w:rsid w:val="0012269A"/>
    <w:rsid w:val="00122B47"/>
    <w:rsid w:val="00122BB4"/>
    <w:rsid w:val="00123CA1"/>
    <w:rsid w:val="001251BA"/>
    <w:rsid w:val="00132F93"/>
    <w:rsid w:val="001346D7"/>
    <w:rsid w:val="00135245"/>
    <w:rsid w:val="00155C63"/>
    <w:rsid w:val="001576BD"/>
    <w:rsid w:val="001648EF"/>
    <w:rsid w:val="00170DFA"/>
    <w:rsid w:val="001722BE"/>
    <w:rsid w:val="00175323"/>
    <w:rsid w:val="0018137A"/>
    <w:rsid w:val="001847E2"/>
    <w:rsid w:val="0018747D"/>
    <w:rsid w:val="001907B1"/>
    <w:rsid w:val="00193932"/>
    <w:rsid w:val="001A03C3"/>
    <w:rsid w:val="001A198A"/>
    <w:rsid w:val="001A2A0A"/>
    <w:rsid w:val="001A4E7B"/>
    <w:rsid w:val="001A539B"/>
    <w:rsid w:val="001A6502"/>
    <w:rsid w:val="001B4692"/>
    <w:rsid w:val="001B4DF2"/>
    <w:rsid w:val="001B4E2F"/>
    <w:rsid w:val="001B60A1"/>
    <w:rsid w:val="001C3C6C"/>
    <w:rsid w:val="001D581D"/>
    <w:rsid w:val="001E67DE"/>
    <w:rsid w:val="001F1B99"/>
    <w:rsid w:val="001F2454"/>
    <w:rsid w:val="001F6AFA"/>
    <w:rsid w:val="00205088"/>
    <w:rsid w:val="002154FD"/>
    <w:rsid w:val="00220D6A"/>
    <w:rsid w:val="00221B29"/>
    <w:rsid w:val="00226491"/>
    <w:rsid w:val="00226B95"/>
    <w:rsid w:val="002308A1"/>
    <w:rsid w:val="00231499"/>
    <w:rsid w:val="002315F1"/>
    <w:rsid w:val="00232508"/>
    <w:rsid w:val="00233EE6"/>
    <w:rsid w:val="00233F33"/>
    <w:rsid w:val="00236DA3"/>
    <w:rsid w:val="002372A8"/>
    <w:rsid w:val="0025423F"/>
    <w:rsid w:val="00255CB0"/>
    <w:rsid w:val="00255FE2"/>
    <w:rsid w:val="00261030"/>
    <w:rsid w:val="0026435F"/>
    <w:rsid w:val="0026513C"/>
    <w:rsid w:val="0027161B"/>
    <w:rsid w:val="002768C7"/>
    <w:rsid w:val="0028091C"/>
    <w:rsid w:val="00287726"/>
    <w:rsid w:val="00292FA6"/>
    <w:rsid w:val="002A0957"/>
    <w:rsid w:val="002A1DB4"/>
    <w:rsid w:val="002A32F4"/>
    <w:rsid w:val="002B12EE"/>
    <w:rsid w:val="002B2607"/>
    <w:rsid w:val="002B2CA7"/>
    <w:rsid w:val="002B35C1"/>
    <w:rsid w:val="002C1C2D"/>
    <w:rsid w:val="002C3E2D"/>
    <w:rsid w:val="002C62AE"/>
    <w:rsid w:val="002D3B5E"/>
    <w:rsid w:val="002E0256"/>
    <w:rsid w:val="002E2CF0"/>
    <w:rsid w:val="002E508F"/>
    <w:rsid w:val="002E6683"/>
    <w:rsid w:val="002F3D62"/>
    <w:rsid w:val="002F50AC"/>
    <w:rsid w:val="002F607B"/>
    <w:rsid w:val="002F6212"/>
    <w:rsid w:val="00312C7A"/>
    <w:rsid w:val="0032233E"/>
    <w:rsid w:val="00323863"/>
    <w:rsid w:val="003239E1"/>
    <w:rsid w:val="0032524A"/>
    <w:rsid w:val="00330BD5"/>
    <w:rsid w:val="00330CCF"/>
    <w:rsid w:val="003347C5"/>
    <w:rsid w:val="0034413A"/>
    <w:rsid w:val="0034692E"/>
    <w:rsid w:val="003471C2"/>
    <w:rsid w:val="003513A2"/>
    <w:rsid w:val="00352BC2"/>
    <w:rsid w:val="00354F90"/>
    <w:rsid w:val="00357D13"/>
    <w:rsid w:val="0036500E"/>
    <w:rsid w:val="003664A8"/>
    <w:rsid w:val="00371EEB"/>
    <w:rsid w:val="00373FA7"/>
    <w:rsid w:val="00381C7D"/>
    <w:rsid w:val="00383D3A"/>
    <w:rsid w:val="003974E2"/>
    <w:rsid w:val="003A1239"/>
    <w:rsid w:val="003A3806"/>
    <w:rsid w:val="003B2B3E"/>
    <w:rsid w:val="003B4D41"/>
    <w:rsid w:val="003B67AB"/>
    <w:rsid w:val="003C1F68"/>
    <w:rsid w:val="003C52D0"/>
    <w:rsid w:val="003D01F8"/>
    <w:rsid w:val="003E31CF"/>
    <w:rsid w:val="003E5404"/>
    <w:rsid w:val="003F780F"/>
    <w:rsid w:val="003F7AFC"/>
    <w:rsid w:val="00402D1E"/>
    <w:rsid w:val="004068CE"/>
    <w:rsid w:val="004242A5"/>
    <w:rsid w:val="0042469A"/>
    <w:rsid w:val="00433861"/>
    <w:rsid w:val="00442702"/>
    <w:rsid w:val="0044314F"/>
    <w:rsid w:val="004450E2"/>
    <w:rsid w:val="0045292C"/>
    <w:rsid w:val="00454CD0"/>
    <w:rsid w:val="00456143"/>
    <w:rsid w:val="00461F0C"/>
    <w:rsid w:val="00462180"/>
    <w:rsid w:val="0046379F"/>
    <w:rsid w:val="004730C6"/>
    <w:rsid w:val="00474AC9"/>
    <w:rsid w:val="004756C6"/>
    <w:rsid w:val="004756F4"/>
    <w:rsid w:val="00482B88"/>
    <w:rsid w:val="004865BD"/>
    <w:rsid w:val="0049287F"/>
    <w:rsid w:val="0049339F"/>
    <w:rsid w:val="0049356D"/>
    <w:rsid w:val="00495353"/>
    <w:rsid w:val="004964A3"/>
    <w:rsid w:val="00497CD2"/>
    <w:rsid w:val="004A0D67"/>
    <w:rsid w:val="004B0E84"/>
    <w:rsid w:val="004B2D4D"/>
    <w:rsid w:val="004B37F7"/>
    <w:rsid w:val="004C04C1"/>
    <w:rsid w:val="004C27CE"/>
    <w:rsid w:val="004D0513"/>
    <w:rsid w:val="004D2500"/>
    <w:rsid w:val="004E0E0F"/>
    <w:rsid w:val="004E11A9"/>
    <w:rsid w:val="004E3CA0"/>
    <w:rsid w:val="004E49C3"/>
    <w:rsid w:val="004E52CC"/>
    <w:rsid w:val="004E67CD"/>
    <w:rsid w:val="004E695C"/>
    <w:rsid w:val="004E6F38"/>
    <w:rsid w:val="00502CD9"/>
    <w:rsid w:val="00504036"/>
    <w:rsid w:val="00504AAA"/>
    <w:rsid w:val="00504D88"/>
    <w:rsid w:val="00505BD5"/>
    <w:rsid w:val="00513120"/>
    <w:rsid w:val="005162C5"/>
    <w:rsid w:val="0053479F"/>
    <w:rsid w:val="00544F0E"/>
    <w:rsid w:val="00547A8E"/>
    <w:rsid w:val="00550A4A"/>
    <w:rsid w:val="00550D9D"/>
    <w:rsid w:val="005517B3"/>
    <w:rsid w:val="005610AC"/>
    <w:rsid w:val="0057693F"/>
    <w:rsid w:val="005778E1"/>
    <w:rsid w:val="00582658"/>
    <w:rsid w:val="005958BF"/>
    <w:rsid w:val="00596EC8"/>
    <w:rsid w:val="005A167F"/>
    <w:rsid w:val="005A5C5A"/>
    <w:rsid w:val="005C5542"/>
    <w:rsid w:val="005C58FA"/>
    <w:rsid w:val="005D04A8"/>
    <w:rsid w:val="005D11BD"/>
    <w:rsid w:val="005D27AE"/>
    <w:rsid w:val="005D444B"/>
    <w:rsid w:val="005E03BB"/>
    <w:rsid w:val="005E7791"/>
    <w:rsid w:val="005F3085"/>
    <w:rsid w:val="00607424"/>
    <w:rsid w:val="0060795C"/>
    <w:rsid w:val="00611B9B"/>
    <w:rsid w:val="006225EA"/>
    <w:rsid w:val="00627986"/>
    <w:rsid w:val="00630DBD"/>
    <w:rsid w:val="00653D67"/>
    <w:rsid w:val="00654F7B"/>
    <w:rsid w:val="00655FF7"/>
    <w:rsid w:val="0066328A"/>
    <w:rsid w:val="00663E67"/>
    <w:rsid w:val="0067433C"/>
    <w:rsid w:val="00675D75"/>
    <w:rsid w:val="00677368"/>
    <w:rsid w:val="00685FFF"/>
    <w:rsid w:val="006924A3"/>
    <w:rsid w:val="006A3378"/>
    <w:rsid w:val="006A39C4"/>
    <w:rsid w:val="006A3B4C"/>
    <w:rsid w:val="006B2B1C"/>
    <w:rsid w:val="006B4AEC"/>
    <w:rsid w:val="006B74C4"/>
    <w:rsid w:val="006B760C"/>
    <w:rsid w:val="006C0F2F"/>
    <w:rsid w:val="006C2173"/>
    <w:rsid w:val="006E1188"/>
    <w:rsid w:val="006E3252"/>
    <w:rsid w:val="006E3B02"/>
    <w:rsid w:val="006E403B"/>
    <w:rsid w:val="006E5A5F"/>
    <w:rsid w:val="006E6699"/>
    <w:rsid w:val="006F1D29"/>
    <w:rsid w:val="006F23FB"/>
    <w:rsid w:val="006F3C83"/>
    <w:rsid w:val="006F6279"/>
    <w:rsid w:val="006F79C7"/>
    <w:rsid w:val="00725460"/>
    <w:rsid w:val="00730701"/>
    <w:rsid w:val="00747455"/>
    <w:rsid w:val="00747880"/>
    <w:rsid w:val="00751FD1"/>
    <w:rsid w:val="007523C1"/>
    <w:rsid w:val="007523F5"/>
    <w:rsid w:val="0075280C"/>
    <w:rsid w:val="00752DC7"/>
    <w:rsid w:val="007567E2"/>
    <w:rsid w:val="00760CA1"/>
    <w:rsid w:val="0076550E"/>
    <w:rsid w:val="0076653A"/>
    <w:rsid w:val="00767CAF"/>
    <w:rsid w:val="00775F23"/>
    <w:rsid w:val="007814A6"/>
    <w:rsid w:val="00790B67"/>
    <w:rsid w:val="00795F45"/>
    <w:rsid w:val="007A2D57"/>
    <w:rsid w:val="007A4565"/>
    <w:rsid w:val="007A52E9"/>
    <w:rsid w:val="007A79EC"/>
    <w:rsid w:val="007B22A4"/>
    <w:rsid w:val="007B5B0B"/>
    <w:rsid w:val="007C3171"/>
    <w:rsid w:val="007C455F"/>
    <w:rsid w:val="007D2769"/>
    <w:rsid w:val="007D4F41"/>
    <w:rsid w:val="007D5F29"/>
    <w:rsid w:val="007E13FB"/>
    <w:rsid w:val="007E148D"/>
    <w:rsid w:val="007E4AA4"/>
    <w:rsid w:val="007E4FCF"/>
    <w:rsid w:val="007E5FC7"/>
    <w:rsid w:val="007F7C82"/>
    <w:rsid w:val="008037A4"/>
    <w:rsid w:val="00805458"/>
    <w:rsid w:val="008070CC"/>
    <w:rsid w:val="008072E8"/>
    <w:rsid w:val="00812B13"/>
    <w:rsid w:val="008134F1"/>
    <w:rsid w:val="00814511"/>
    <w:rsid w:val="00817C1E"/>
    <w:rsid w:val="008211C7"/>
    <w:rsid w:val="0082427B"/>
    <w:rsid w:val="00824E11"/>
    <w:rsid w:val="00841ACC"/>
    <w:rsid w:val="00851674"/>
    <w:rsid w:val="0085483A"/>
    <w:rsid w:val="00856B73"/>
    <w:rsid w:val="00856DDA"/>
    <w:rsid w:val="0086386D"/>
    <w:rsid w:val="0087163C"/>
    <w:rsid w:val="0087775C"/>
    <w:rsid w:val="0089118F"/>
    <w:rsid w:val="0089412E"/>
    <w:rsid w:val="00897FA3"/>
    <w:rsid w:val="008A47DB"/>
    <w:rsid w:val="008A76C6"/>
    <w:rsid w:val="008B36DA"/>
    <w:rsid w:val="008C3B88"/>
    <w:rsid w:val="008D15DD"/>
    <w:rsid w:val="008D375A"/>
    <w:rsid w:val="008F735A"/>
    <w:rsid w:val="00902F50"/>
    <w:rsid w:val="00910896"/>
    <w:rsid w:val="0091151C"/>
    <w:rsid w:val="009142FE"/>
    <w:rsid w:val="0092074B"/>
    <w:rsid w:val="00920A1A"/>
    <w:rsid w:val="0092173A"/>
    <w:rsid w:val="009242D2"/>
    <w:rsid w:val="00926791"/>
    <w:rsid w:val="009347E2"/>
    <w:rsid w:val="00935D7C"/>
    <w:rsid w:val="00936F4C"/>
    <w:rsid w:val="00937CDF"/>
    <w:rsid w:val="009508C7"/>
    <w:rsid w:val="009519D9"/>
    <w:rsid w:val="00953BDF"/>
    <w:rsid w:val="00957AF4"/>
    <w:rsid w:val="00966AEF"/>
    <w:rsid w:val="00966F0B"/>
    <w:rsid w:val="009855B1"/>
    <w:rsid w:val="0098736B"/>
    <w:rsid w:val="00995513"/>
    <w:rsid w:val="0099618A"/>
    <w:rsid w:val="009A07C4"/>
    <w:rsid w:val="009A748E"/>
    <w:rsid w:val="009B208D"/>
    <w:rsid w:val="009B242A"/>
    <w:rsid w:val="009B27D7"/>
    <w:rsid w:val="009C32EA"/>
    <w:rsid w:val="009D5BB7"/>
    <w:rsid w:val="009E1E6A"/>
    <w:rsid w:val="00A07B92"/>
    <w:rsid w:val="00A07EDF"/>
    <w:rsid w:val="00A10323"/>
    <w:rsid w:val="00A123EF"/>
    <w:rsid w:val="00A14FE0"/>
    <w:rsid w:val="00A152E3"/>
    <w:rsid w:val="00A203C1"/>
    <w:rsid w:val="00A2390B"/>
    <w:rsid w:val="00A2527C"/>
    <w:rsid w:val="00A2578C"/>
    <w:rsid w:val="00A259BE"/>
    <w:rsid w:val="00A312A7"/>
    <w:rsid w:val="00A37AD0"/>
    <w:rsid w:val="00A462B5"/>
    <w:rsid w:val="00A527DE"/>
    <w:rsid w:val="00A53070"/>
    <w:rsid w:val="00A53537"/>
    <w:rsid w:val="00A61DBA"/>
    <w:rsid w:val="00A63311"/>
    <w:rsid w:val="00A65061"/>
    <w:rsid w:val="00A938E6"/>
    <w:rsid w:val="00A93C2D"/>
    <w:rsid w:val="00A9694D"/>
    <w:rsid w:val="00AA1A8B"/>
    <w:rsid w:val="00AA55FD"/>
    <w:rsid w:val="00AA5DF0"/>
    <w:rsid w:val="00AA6384"/>
    <w:rsid w:val="00AA76D4"/>
    <w:rsid w:val="00AB1E2C"/>
    <w:rsid w:val="00AB216B"/>
    <w:rsid w:val="00AB524B"/>
    <w:rsid w:val="00AC39D9"/>
    <w:rsid w:val="00AC6368"/>
    <w:rsid w:val="00AD1C04"/>
    <w:rsid w:val="00AE2B1C"/>
    <w:rsid w:val="00AE6273"/>
    <w:rsid w:val="00AE64CF"/>
    <w:rsid w:val="00AE68AD"/>
    <w:rsid w:val="00AF1089"/>
    <w:rsid w:val="00AF1103"/>
    <w:rsid w:val="00B00A78"/>
    <w:rsid w:val="00B05DB3"/>
    <w:rsid w:val="00B06089"/>
    <w:rsid w:val="00B12CEA"/>
    <w:rsid w:val="00B12F38"/>
    <w:rsid w:val="00B16AAA"/>
    <w:rsid w:val="00B178E7"/>
    <w:rsid w:val="00B26391"/>
    <w:rsid w:val="00B269AC"/>
    <w:rsid w:val="00B31BB5"/>
    <w:rsid w:val="00B41831"/>
    <w:rsid w:val="00B4247E"/>
    <w:rsid w:val="00B450E8"/>
    <w:rsid w:val="00B512D1"/>
    <w:rsid w:val="00B53124"/>
    <w:rsid w:val="00B538B6"/>
    <w:rsid w:val="00B5473E"/>
    <w:rsid w:val="00B5746C"/>
    <w:rsid w:val="00B61D93"/>
    <w:rsid w:val="00B63A46"/>
    <w:rsid w:val="00B643EA"/>
    <w:rsid w:val="00B66891"/>
    <w:rsid w:val="00B71CA1"/>
    <w:rsid w:val="00B73060"/>
    <w:rsid w:val="00B84E3B"/>
    <w:rsid w:val="00B85273"/>
    <w:rsid w:val="00B90A6E"/>
    <w:rsid w:val="00B927D7"/>
    <w:rsid w:val="00B94A06"/>
    <w:rsid w:val="00B9501C"/>
    <w:rsid w:val="00BA4132"/>
    <w:rsid w:val="00BB29BE"/>
    <w:rsid w:val="00BB6213"/>
    <w:rsid w:val="00BB781A"/>
    <w:rsid w:val="00BC12D2"/>
    <w:rsid w:val="00BC3AA3"/>
    <w:rsid w:val="00BD154C"/>
    <w:rsid w:val="00BE0398"/>
    <w:rsid w:val="00BE04A4"/>
    <w:rsid w:val="00BF2CC7"/>
    <w:rsid w:val="00BF5267"/>
    <w:rsid w:val="00C22C59"/>
    <w:rsid w:val="00C236D6"/>
    <w:rsid w:val="00C3301A"/>
    <w:rsid w:val="00C417BB"/>
    <w:rsid w:val="00C44E4D"/>
    <w:rsid w:val="00C45015"/>
    <w:rsid w:val="00C53256"/>
    <w:rsid w:val="00C60324"/>
    <w:rsid w:val="00C61D0A"/>
    <w:rsid w:val="00C7025E"/>
    <w:rsid w:val="00C736D8"/>
    <w:rsid w:val="00C772CB"/>
    <w:rsid w:val="00C80019"/>
    <w:rsid w:val="00C8673F"/>
    <w:rsid w:val="00C90757"/>
    <w:rsid w:val="00C93FA6"/>
    <w:rsid w:val="00C960DE"/>
    <w:rsid w:val="00C96434"/>
    <w:rsid w:val="00CA1D9E"/>
    <w:rsid w:val="00CA4D33"/>
    <w:rsid w:val="00CB11D2"/>
    <w:rsid w:val="00CB35A5"/>
    <w:rsid w:val="00CC0B44"/>
    <w:rsid w:val="00CD0A00"/>
    <w:rsid w:val="00CD72A8"/>
    <w:rsid w:val="00CE195C"/>
    <w:rsid w:val="00CE249E"/>
    <w:rsid w:val="00CE3F10"/>
    <w:rsid w:val="00CE4BC7"/>
    <w:rsid w:val="00CF2652"/>
    <w:rsid w:val="00D03B92"/>
    <w:rsid w:val="00D04E0C"/>
    <w:rsid w:val="00D05909"/>
    <w:rsid w:val="00D07702"/>
    <w:rsid w:val="00D12825"/>
    <w:rsid w:val="00D152AB"/>
    <w:rsid w:val="00D217BD"/>
    <w:rsid w:val="00D23AE4"/>
    <w:rsid w:val="00D2657D"/>
    <w:rsid w:val="00D317C2"/>
    <w:rsid w:val="00D401F4"/>
    <w:rsid w:val="00D402AF"/>
    <w:rsid w:val="00D43953"/>
    <w:rsid w:val="00D43D24"/>
    <w:rsid w:val="00D5372F"/>
    <w:rsid w:val="00D725BE"/>
    <w:rsid w:val="00D72C37"/>
    <w:rsid w:val="00D7477F"/>
    <w:rsid w:val="00D7492F"/>
    <w:rsid w:val="00D7519C"/>
    <w:rsid w:val="00D7542E"/>
    <w:rsid w:val="00D757A6"/>
    <w:rsid w:val="00D76670"/>
    <w:rsid w:val="00D825B5"/>
    <w:rsid w:val="00D84D37"/>
    <w:rsid w:val="00D9163D"/>
    <w:rsid w:val="00D92145"/>
    <w:rsid w:val="00D97CFD"/>
    <w:rsid w:val="00DA45B3"/>
    <w:rsid w:val="00DA4FAD"/>
    <w:rsid w:val="00DA76C2"/>
    <w:rsid w:val="00DB2427"/>
    <w:rsid w:val="00DC0348"/>
    <w:rsid w:val="00DC7ECA"/>
    <w:rsid w:val="00DD0F39"/>
    <w:rsid w:val="00DD1E51"/>
    <w:rsid w:val="00DD2E51"/>
    <w:rsid w:val="00DD6B18"/>
    <w:rsid w:val="00DD7BDA"/>
    <w:rsid w:val="00DE60A2"/>
    <w:rsid w:val="00DE7D86"/>
    <w:rsid w:val="00DF08F5"/>
    <w:rsid w:val="00DF111B"/>
    <w:rsid w:val="00DF5F99"/>
    <w:rsid w:val="00E019EF"/>
    <w:rsid w:val="00E01AA8"/>
    <w:rsid w:val="00E027EF"/>
    <w:rsid w:val="00E07BA5"/>
    <w:rsid w:val="00E102B6"/>
    <w:rsid w:val="00E1180F"/>
    <w:rsid w:val="00E1691F"/>
    <w:rsid w:val="00E2337E"/>
    <w:rsid w:val="00E26A56"/>
    <w:rsid w:val="00E30379"/>
    <w:rsid w:val="00E30553"/>
    <w:rsid w:val="00E3356B"/>
    <w:rsid w:val="00E33C11"/>
    <w:rsid w:val="00E345B8"/>
    <w:rsid w:val="00E358AF"/>
    <w:rsid w:val="00E36567"/>
    <w:rsid w:val="00E420A3"/>
    <w:rsid w:val="00E51F0B"/>
    <w:rsid w:val="00E546DE"/>
    <w:rsid w:val="00E606CD"/>
    <w:rsid w:val="00E61142"/>
    <w:rsid w:val="00E62A46"/>
    <w:rsid w:val="00E66D62"/>
    <w:rsid w:val="00E6775C"/>
    <w:rsid w:val="00E71762"/>
    <w:rsid w:val="00E724AE"/>
    <w:rsid w:val="00E81E5E"/>
    <w:rsid w:val="00E854AB"/>
    <w:rsid w:val="00E90418"/>
    <w:rsid w:val="00E912B9"/>
    <w:rsid w:val="00E91359"/>
    <w:rsid w:val="00E9477F"/>
    <w:rsid w:val="00E94F07"/>
    <w:rsid w:val="00EA21BA"/>
    <w:rsid w:val="00EA542A"/>
    <w:rsid w:val="00EB01CB"/>
    <w:rsid w:val="00EB086D"/>
    <w:rsid w:val="00EB560B"/>
    <w:rsid w:val="00EB77B1"/>
    <w:rsid w:val="00EC0F23"/>
    <w:rsid w:val="00EC147A"/>
    <w:rsid w:val="00EC1F01"/>
    <w:rsid w:val="00ED0B60"/>
    <w:rsid w:val="00ED5F45"/>
    <w:rsid w:val="00EE08BD"/>
    <w:rsid w:val="00EE0A86"/>
    <w:rsid w:val="00EE52A5"/>
    <w:rsid w:val="00EF55A4"/>
    <w:rsid w:val="00EF65E4"/>
    <w:rsid w:val="00F10322"/>
    <w:rsid w:val="00F21F0D"/>
    <w:rsid w:val="00F23C9B"/>
    <w:rsid w:val="00F25788"/>
    <w:rsid w:val="00F27B2E"/>
    <w:rsid w:val="00F27EEE"/>
    <w:rsid w:val="00F340D9"/>
    <w:rsid w:val="00F3613E"/>
    <w:rsid w:val="00F366B7"/>
    <w:rsid w:val="00F369FF"/>
    <w:rsid w:val="00F440B3"/>
    <w:rsid w:val="00F44583"/>
    <w:rsid w:val="00F50A51"/>
    <w:rsid w:val="00F544EB"/>
    <w:rsid w:val="00F56645"/>
    <w:rsid w:val="00F632E7"/>
    <w:rsid w:val="00F633AB"/>
    <w:rsid w:val="00F63CB3"/>
    <w:rsid w:val="00F63E0C"/>
    <w:rsid w:val="00F72ECA"/>
    <w:rsid w:val="00F74B0F"/>
    <w:rsid w:val="00F8032A"/>
    <w:rsid w:val="00F83BF8"/>
    <w:rsid w:val="00F919FA"/>
    <w:rsid w:val="00F92A8B"/>
    <w:rsid w:val="00FA05F7"/>
    <w:rsid w:val="00FA299C"/>
    <w:rsid w:val="00FB71E9"/>
    <w:rsid w:val="00FC1445"/>
    <w:rsid w:val="00FC239D"/>
    <w:rsid w:val="00FD4926"/>
    <w:rsid w:val="00FD76A3"/>
    <w:rsid w:val="00FE345E"/>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1E85C"/>
  <w15:chartTrackingRefBased/>
  <w15:docId w15:val="{B35184A9-11E6-FE45-87DE-B8AED319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BD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12999">
      <w:bodyDiv w:val="1"/>
      <w:marLeft w:val="0"/>
      <w:marRight w:val="0"/>
      <w:marTop w:val="0"/>
      <w:marBottom w:val="0"/>
      <w:divBdr>
        <w:top w:val="none" w:sz="0" w:space="0" w:color="auto"/>
        <w:left w:val="none" w:sz="0" w:space="0" w:color="auto"/>
        <w:bottom w:val="none" w:sz="0" w:space="0" w:color="auto"/>
        <w:right w:val="none" w:sz="0" w:space="0" w:color="auto"/>
      </w:divBdr>
    </w:div>
    <w:div w:id="1292252735">
      <w:bodyDiv w:val="1"/>
      <w:marLeft w:val="0"/>
      <w:marRight w:val="0"/>
      <w:marTop w:val="0"/>
      <w:marBottom w:val="0"/>
      <w:divBdr>
        <w:top w:val="none" w:sz="0" w:space="0" w:color="auto"/>
        <w:left w:val="none" w:sz="0" w:space="0" w:color="auto"/>
        <w:bottom w:val="none" w:sz="0" w:space="0" w:color="auto"/>
        <w:right w:val="none" w:sz="0" w:space="0" w:color="auto"/>
      </w:divBdr>
    </w:div>
    <w:div w:id="1682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Wharton, Ph.D.</dc:creator>
  <cp:keywords/>
  <dc:description/>
  <cp:lastModifiedBy>John Taormina</cp:lastModifiedBy>
  <cp:revision>7</cp:revision>
  <dcterms:created xsi:type="dcterms:W3CDTF">2022-04-11T21:07:00Z</dcterms:created>
  <dcterms:modified xsi:type="dcterms:W3CDTF">2022-06-16T14:20:00Z</dcterms:modified>
</cp:coreProperties>
</file>